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C4702F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B56497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B56497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B56497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03534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E1F6D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051"/>
        <w:gridCol w:w="6441"/>
      </w:tblGrid>
      <w:tr w:rsidR="00423F58" w:rsidRPr="00E101CE" w:rsidTr="0083733C">
        <w:tc>
          <w:tcPr>
            <w:tcW w:w="3186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306" w:type="dxa"/>
            <w:vAlign w:val="center"/>
          </w:tcPr>
          <w:p w:rsidR="008C0AE9" w:rsidRPr="00CA3400" w:rsidRDefault="006D04B8" w:rsidP="006D04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2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73D20">
              <w:rPr>
                <w:rFonts w:ascii="Times New Roman" w:hAnsi="Times New Roman" w:cs="Times New Roman"/>
                <w:sz w:val="24"/>
                <w:szCs w:val="24"/>
              </w:rPr>
              <w:t>Зугрэс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D20" w:rsidRPr="00B73D20">
              <w:rPr>
                <w:rFonts w:ascii="Times New Roman" w:hAnsi="Times New Roman" w:cs="Times New Roman"/>
                <w:sz w:val="24"/>
                <w:szCs w:val="24"/>
              </w:rPr>
              <w:t xml:space="preserve"> вблизи ул. Карла Маркса</w:t>
            </w:r>
          </w:p>
        </w:tc>
      </w:tr>
      <w:tr w:rsidR="00905632" w:rsidRPr="00E101CE" w:rsidTr="0083733C">
        <w:tc>
          <w:tcPr>
            <w:tcW w:w="3186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97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306" w:type="dxa"/>
            <w:vAlign w:val="center"/>
          </w:tcPr>
          <w:p w:rsidR="002E01A4" w:rsidRPr="00BF1323" w:rsidRDefault="002E1F6D" w:rsidP="00B73D2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2224405</wp:posOffset>
                      </wp:positionV>
                      <wp:extent cx="762000" cy="41910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1F6D" w:rsidRPr="002E1F6D" w:rsidRDefault="002E1F6D" w:rsidP="002E1F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67.3pt;margin-top:175.15pt;width:60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" filled="f" stroked="f" strokeweight="1pt">
                      <v:textbox>
                        <w:txbxContent>
                          <w:p w:rsidR="002E1F6D" w:rsidRPr="002E1F6D" w:rsidRDefault="002E1F6D" w:rsidP="002E1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2487930</wp:posOffset>
                      </wp:positionV>
                      <wp:extent cx="81915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F99EEA" id="Прямая соединительная линия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95.9pt" to="126.3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1554479</wp:posOffset>
                      </wp:positionV>
                      <wp:extent cx="466725" cy="9239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4DB0C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pt,122.4pt" to="162.35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04B8">
              <w:rPr>
                <w:noProof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8.55pt;margin-top:13.85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6D04B8">
              <w:rPr>
                <w:noProof/>
              </w:rPr>
              <w:pict>
                <v:shape id="_x0000_i1025" type="#_x0000_t75" style="width:311.25pt;height:243.75pt">
                  <v:imagedata r:id="rId6" o:title="Площадь 20,89 га (Шурхал)"/>
                </v:shape>
              </w:pict>
            </w:r>
          </w:p>
        </w:tc>
      </w:tr>
      <w:tr w:rsidR="009E0C1A" w:rsidRPr="00E101CE" w:rsidTr="0083733C">
        <w:trPr>
          <w:trHeight w:val="797"/>
        </w:trPr>
        <w:tc>
          <w:tcPr>
            <w:tcW w:w="318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306" w:type="dxa"/>
            <w:vAlign w:val="center"/>
          </w:tcPr>
          <w:p w:rsidR="00A35DAD" w:rsidRPr="00566992" w:rsidRDefault="00B73D20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20"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1228,78</w:t>
            </w:r>
            <w:r w:rsidR="0021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D20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B73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> </w:t>
            </w:r>
            <w:r w:rsidRPr="00B73D20">
              <w:rPr>
                <w:rFonts w:ascii="Times New Roman" w:hAnsi="Times New Roman" w:cs="Times New Roman"/>
                <w:sz w:val="24"/>
                <w:szCs w:val="24"/>
              </w:rPr>
              <w:t>Крынка</w:t>
            </w:r>
          </w:p>
        </w:tc>
      </w:tr>
      <w:tr w:rsidR="00423F58" w:rsidRPr="00E101CE" w:rsidTr="0083733C">
        <w:tc>
          <w:tcPr>
            <w:tcW w:w="3186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</w:t>
            </w:r>
            <w:r w:rsidR="00AD7BC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AD7BC6" w:rsidRPr="00E101CE">
              <w:rPr>
                <w:rFonts w:ascii="Times New Roman" w:hAnsi="Times New Roman" w:cs="Times New Roman"/>
                <w:sz w:val="24"/>
                <w:szCs w:val="24"/>
              </w:rPr>
              <w:t>по точкам, указанным в географических коор</w:t>
            </w:r>
            <w:r w:rsidR="00AD7BC6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306" w:type="dxa"/>
            <w:vAlign w:val="center"/>
          </w:tcPr>
          <w:p w:rsidR="008C0AE9" w:rsidRPr="00CA3400" w:rsidRDefault="009A0B71" w:rsidP="002E01A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83733C">
        <w:tc>
          <w:tcPr>
            <w:tcW w:w="3186" w:type="dxa"/>
            <w:vAlign w:val="center"/>
          </w:tcPr>
          <w:p w:rsidR="008C0AE9" w:rsidRPr="00E101CE" w:rsidRDefault="008C0AE9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306" w:type="dxa"/>
            <w:vAlign w:val="center"/>
          </w:tcPr>
          <w:p w:rsidR="008C0AE9" w:rsidRPr="00CA3400" w:rsidRDefault="00652368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7D7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9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D2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D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D7BC6" w:rsidRPr="00E101CE" w:rsidTr="0083733C">
        <w:tc>
          <w:tcPr>
            <w:tcW w:w="3186" w:type="dxa"/>
            <w:vAlign w:val="center"/>
          </w:tcPr>
          <w:p w:rsidR="00AD7BC6" w:rsidRPr="00E101CE" w:rsidRDefault="00AD7BC6" w:rsidP="0035354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306" w:type="dxa"/>
            <w:vAlign w:val="center"/>
          </w:tcPr>
          <w:p w:rsidR="00AD7BC6" w:rsidRDefault="00AD7BC6" w:rsidP="0061418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  <w:bookmarkStart w:id="0" w:name="_GoBack"/>
        <w:bookmarkEnd w:id="0"/>
      </w:tr>
      <w:tr w:rsidR="0083733C" w:rsidRPr="00E101CE" w:rsidTr="0083733C">
        <w:tc>
          <w:tcPr>
            <w:tcW w:w="3186" w:type="dxa"/>
            <w:vAlign w:val="center"/>
          </w:tcPr>
          <w:p w:rsidR="0083733C" w:rsidRPr="00E101CE" w:rsidRDefault="0083733C" w:rsidP="008373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306" w:type="dxa"/>
            <w:vAlign w:val="center"/>
          </w:tcPr>
          <w:p w:rsidR="0083733C" w:rsidRDefault="0083733C" w:rsidP="008373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3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733C" w:rsidRPr="00E101CE" w:rsidTr="0083733C">
        <w:tc>
          <w:tcPr>
            <w:tcW w:w="3186" w:type="dxa"/>
            <w:vAlign w:val="center"/>
          </w:tcPr>
          <w:p w:rsidR="0083733C" w:rsidRPr="00E101CE" w:rsidRDefault="0083733C" w:rsidP="008373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306" w:type="dxa"/>
            <w:vAlign w:val="center"/>
          </w:tcPr>
          <w:p w:rsidR="0083733C" w:rsidRDefault="00B73D20" w:rsidP="0083733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20">
              <w:rPr>
                <w:rFonts w:ascii="Times New Roman" w:hAnsi="Times New Roman" w:cs="Times New Roman"/>
                <w:sz w:val="24"/>
                <w:szCs w:val="24"/>
              </w:rPr>
              <w:t>48.005638, 38.289076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sectPr w:rsidR="0093236E" w:rsidRPr="0093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3534F"/>
    <w:rsid w:val="0004251F"/>
    <w:rsid w:val="00064D07"/>
    <w:rsid w:val="000B61A6"/>
    <w:rsid w:val="00141D53"/>
    <w:rsid w:val="0015487D"/>
    <w:rsid w:val="001B708C"/>
    <w:rsid w:val="001C10C0"/>
    <w:rsid w:val="001F62AF"/>
    <w:rsid w:val="00215B1A"/>
    <w:rsid w:val="002E01A4"/>
    <w:rsid w:val="002E1F6D"/>
    <w:rsid w:val="002F1EB4"/>
    <w:rsid w:val="00300547"/>
    <w:rsid w:val="003041AE"/>
    <w:rsid w:val="00313D26"/>
    <w:rsid w:val="003348CF"/>
    <w:rsid w:val="00353547"/>
    <w:rsid w:val="003C0754"/>
    <w:rsid w:val="00401976"/>
    <w:rsid w:val="00423BA6"/>
    <w:rsid w:val="00423F58"/>
    <w:rsid w:val="004D1487"/>
    <w:rsid w:val="0055165C"/>
    <w:rsid w:val="00566992"/>
    <w:rsid w:val="005A5620"/>
    <w:rsid w:val="005C47FC"/>
    <w:rsid w:val="00614182"/>
    <w:rsid w:val="00624559"/>
    <w:rsid w:val="00652368"/>
    <w:rsid w:val="006A2E73"/>
    <w:rsid w:val="006D04B8"/>
    <w:rsid w:val="006D6298"/>
    <w:rsid w:val="00741A08"/>
    <w:rsid w:val="00760BCE"/>
    <w:rsid w:val="00761E6B"/>
    <w:rsid w:val="007779BA"/>
    <w:rsid w:val="007B458E"/>
    <w:rsid w:val="007D79DA"/>
    <w:rsid w:val="00833995"/>
    <w:rsid w:val="0083733C"/>
    <w:rsid w:val="00871D2D"/>
    <w:rsid w:val="008B1AB5"/>
    <w:rsid w:val="008C0AE9"/>
    <w:rsid w:val="00905632"/>
    <w:rsid w:val="00913D20"/>
    <w:rsid w:val="0093236E"/>
    <w:rsid w:val="009A0B71"/>
    <w:rsid w:val="009B29A8"/>
    <w:rsid w:val="009E0C1A"/>
    <w:rsid w:val="00A07DFA"/>
    <w:rsid w:val="00A35DAD"/>
    <w:rsid w:val="00A37A31"/>
    <w:rsid w:val="00A4018C"/>
    <w:rsid w:val="00A613CB"/>
    <w:rsid w:val="00A6520C"/>
    <w:rsid w:val="00A76A98"/>
    <w:rsid w:val="00A8749D"/>
    <w:rsid w:val="00AB253D"/>
    <w:rsid w:val="00AD7BC6"/>
    <w:rsid w:val="00B400DA"/>
    <w:rsid w:val="00B51FC5"/>
    <w:rsid w:val="00B56497"/>
    <w:rsid w:val="00B73D20"/>
    <w:rsid w:val="00B83B56"/>
    <w:rsid w:val="00B84E43"/>
    <w:rsid w:val="00B94103"/>
    <w:rsid w:val="00BB5E14"/>
    <w:rsid w:val="00BC3395"/>
    <w:rsid w:val="00BD40A3"/>
    <w:rsid w:val="00BE5122"/>
    <w:rsid w:val="00BE52D6"/>
    <w:rsid w:val="00BF1323"/>
    <w:rsid w:val="00C4702F"/>
    <w:rsid w:val="00C65778"/>
    <w:rsid w:val="00C7525A"/>
    <w:rsid w:val="00C818B2"/>
    <w:rsid w:val="00C93588"/>
    <w:rsid w:val="00CA131D"/>
    <w:rsid w:val="00CA3400"/>
    <w:rsid w:val="00CB29C1"/>
    <w:rsid w:val="00CC7D45"/>
    <w:rsid w:val="00CE78A1"/>
    <w:rsid w:val="00D754F5"/>
    <w:rsid w:val="00DB691C"/>
    <w:rsid w:val="00E101CE"/>
    <w:rsid w:val="00E57E54"/>
    <w:rsid w:val="00EA71F7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D5C960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16</cp:revision>
  <cp:lastPrinted>2021-05-18T12:05:00Z</cp:lastPrinted>
  <dcterms:created xsi:type="dcterms:W3CDTF">2021-07-01T14:48:00Z</dcterms:created>
  <dcterms:modified xsi:type="dcterms:W3CDTF">2022-01-20T12:53:00Z</dcterms:modified>
</cp:coreProperties>
</file>